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01" w:rsidRDefault="00864C01" w:rsidP="00864C01">
      <w:pPr>
        <w:spacing w:after="0" w:line="240" w:lineRule="auto"/>
        <w:ind w:firstLine="150"/>
        <w:jc w:val="center"/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</w:pPr>
      <w:r w:rsidRPr="00864C01"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  <w:t>Василий Иванович ЛЕВАШОВ</w:t>
      </w:r>
    </w:p>
    <w:p w:rsidR="00864C01" w:rsidRPr="0016772B" w:rsidRDefault="00864C01" w:rsidP="00864C01">
      <w:pPr>
        <w:spacing w:after="0" w:line="240" w:lineRule="auto"/>
        <w:ind w:firstLine="150"/>
        <w:jc w:val="center"/>
        <w:rPr>
          <w:rFonts w:ascii="Ms Sans Serif" w:eastAsia="Times New Roman" w:hAnsi="Ms Sans Serif" w:cs="Times New Roman"/>
          <w:color w:val="841C00"/>
          <w:sz w:val="24"/>
          <w:szCs w:val="24"/>
          <w:lang w:eastAsia="ru-RU"/>
        </w:rPr>
      </w:pPr>
      <w:r w:rsidRPr="0016772B">
        <w:rPr>
          <w:rFonts w:ascii="Ms Sans Serif" w:eastAsia="Times New Roman" w:hAnsi="Ms Sans Serif" w:cs="Times New Roman"/>
          <w:b/>
          <w:bCs/>
          <w:color w:val="841C00"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/>
        <w:tblW w:w="292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6"/>
      </w:tblGrid>
      <w:tr w:rsidR="00864C01" w:rsidRPr="0016772B" w:rsidTr="009B0B17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864C01" w:rsidRPr="0016772B" w:rsidRDefault="00864C01" w:rsidP="00864C0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841C00"/>
                <w:sz w:val="21"/>
                <w:szCs w:val="21"/>
                <w:lang w:eastAsia="ru-RU"/>
              </w:rPr>
            </w:pPr>
            <w:r w:rsidRPr="005C1732">
              <w:drawing>
                <wp:inline distT="0" distB="0" distL="0" distR="0" wp14:anchorId="0EBB43FD" wp14:editId="412BE81A">
                  <wp:extent cx="1832741" cy="2657475"/>
                  <wp:effectExtent l="0" t="0" r="0" b="0"/>
                  <wp:docPr id="126" name="Рисунок 126" descr="Молодогвардеец&#10;Василий Иванович ЛЕВАШОВ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Молодогвардеец&#10;Василий Иванович ЛЕВАШОВ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741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16772B">
                <w:rPr>
                  <w:rFonts w:ascii="Ms Sans Serif" w:eastAsia="Times New Roman" w:hAnsi="Ms Sans Serif" w:cs="Times New Roman"/>
                  <w:color w:val="8C7518"/>
                  <w:sz w:val="21"/>
                  <w:szCs w:val="21"/>
                  <w:u w:val="single"/>
                  <w:lang w:eastAsia="ru-RU"/>
                </w:rPr>
                <w:br/>
              </w:r>
            </w:hyperlink>
          </w:p>
        </w:tc>
      </w:tr>
    </w:tbl>
    <w:p w:rsidR="00E469AC" w:rsidRPr="00864C01" w:rsidRDefault="00864C01" w:rsidP="00864C01">
      <w:pPr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72B">
        <w:rPr>
          <w:rFonts w:ascii="Ms Sans Serif" w:eastAsia="Times New Roman" w:hAnsi="Ms Sans Serif" w:cs="Times New Roman"/>
          <w:color w:val="841C00"/>
          <w:sz w:val="21"/>
          <w:szCs w:val="21"/>
          <w:lang w:eastAsia="ru-RU"/>
        </w:rPr>
        <w:t>   </w:t>
      </w:r>
      <w:r w:rsidRPr="00864C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Член штаба комсомольской антифашистской подпольной организации "Молодая гвардия". Родился 17 марта 1924 г. в городе Амвросиевка Сталинской области (ныне Донецкая область, Украина). В 1931 г. вместе с родителями переехал в г. Краснодон. Учился в школе имени М. Горького. В 1939 г. вступил в комсомол. </w:t>
      </w:r>
      <w:proofErr w:type="gramStart"/>
      <w:r w:rsidRPr="00864C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апреле 1942 г. </w:t>
      </w:r>
      <w:proofErr w:type="spellStart"/>
      <w:r w:rsidRPr="00864C0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Краснодонский</w:t>
      </w:r>
      <w:proofErr w:type="spellEnd"/>
      <w:r w:rsidRPr="00864C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райком комсомола направил его вместе с Владимиром </w:t>
      </w:r>
      <w:proofErr w:type="spellStart"/>
      <w:r w:rsidRPr="00864C0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Загоруйко</w:t>
      </w:r>
      <w:proofErr w:type="spellEnd"/>
      <w:r w:rsidRPr="00864C01">
        <w:rPr>
          <w:rFonts w:ascii="Times New Roman" w:eastAsia="Times New Roman" w:hAnsi="Times New Roman" w:cs="Times New Roman"/>
          <w:sz w:val="32"/>
          <w:szCs w:val="32"/>
          <w:lang w:eastAsia="ru-RU"/>
        </w:rPr>
        <w:t>, Сергеем Левашовым и Любовью Шевцовой на учебу на партизанские курсы в спецшколу Украинского штаба партизанского движения (г. Ворошиловград). 22 августа 1942 г. диверсионная группа, в которую входил В. Левашов, была заброшена в тыл противника в районе станции Красный Лиман.</w:t>
      </w:r>
      <w:proofErr w:type="gramEnd"/>
      <w:r w:rsidRPr="00864C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течение месяца мстители уничтожали вражеские объекты, собирали разведданные о противнике. 29 августа во время очередного сеанса радиосвязи с Центром фашисты окружили группу. С большим трудом им удалось выйти из окружения. Было принято решение продвигаться к Донбассу и каждому переходить на легальное положение. Добравшись до Краснодона, Левашов в сентябре 1942 г. возглавил антифашистскую комсомольскую группу, а затем стал одним из членов штаба организации "Молодая гвардия". Участвовал в выполнении боевых заданий. Когда в Краснодоне начались аресты молодогвардейцев, ушел в Сталинскую область. 13 сентября 1943 г. за доблесть и мужество, проявленные в борьбе с немецкими захватчиками в тылу врага, </w:t>
      </w:r>
      <w:proofErr w:type="gramStart"/>
      <w:r w:rsidRPr="00864C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награжден</w:t>
      </w:r>
      <w:proofErr w:type="gramEnd"/>
      <w:r w:rsidRPr="00864C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орденом Отечественной войны 1 -й степени. После освобождения Донбасса вступил в Красную Армию, в рядах которой сражался до конца войны. В послевоенное время окончил Военно-политическую академию им. В. И. Ленина, служил в Военно-Морском Флоте - на политических и преподавательских должностях. Умер 10 июля 2001 года.</w:t>
      </w:r>
      <w:bookmarkStart w:id="0" w:name="_GoBack"/>
      <w:bookmarkEnd w:id="0"/>
    </w:p>
    <w:sectPr w:rsidR="00E469AC" w:rsidRPr="00864C01" w:rsidSect="00864C01">
      <w:pgSz w:w="11906" w:h="16838"/>
      <w:pgMar w:top="1134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01"/>
    <w:rsid w:val="00864C01"/>
    <w:rsid w:val="00E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odguard.ru/images/newphoto284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lodguard.ru/images/newphoto2848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НСОШ2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2013-04-11T15:00:00Z</dcterms:created>
  <dcterms:modified xsi:type="dcterms:W3CDTF">2013-04-11T15:01:00Z</dcterms:modified>
</cp:coreProperties>
</file>