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98" w:rsidRPr="00F2108E" w:rsidRDefault="00CE3B98" w:rsidP="00F2108E">
      <w:pPr>
        <w:spacing w:after="343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F2108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Шапошников Борис Мих</w:t>
      </w:r>
      <w:r w:rsidR="00F2108E" w:rsidRPr="00F2108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айлович (1882–</w:t>
      </w:r>
      <w:r w:rsidRPr="00F2108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1945</w:t>
      </w:r>
      <w:r w:rsidR="00F2108E" w:rsidRPr="00F2108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</w:rPr>
        <w:t>)</w:t>
      </w:r>
    </w:p>
    <w:p w:rsidR="00CE3B98" w:rsidRPr="00F2108E" w:rsidRDefault="001C430F" w:rsidP="00F210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69215</wp:posOffset>
            </wp:positionV>
            <wp:extent cx="2201545" cy="3036570"/>
            <wp:effectExtent l="19050" t="0" r="8255" b="0"/>
            <wp:wrapTight wrapText="bothSides">
              <wp:wrapPolygon edited="0">
                <wp:start x="748" y="0"/>
                <wp:lineTo x="-187" y="949"/>
                <wp:lineTo x="-187" y="20597"/>
                <wp:lineTo x="187" y="21410"/>
                <wp:lineTo x="748" y="21410"/>
                <wp:lineTo x="20746" y="21410"/>
                <wp:lineTo x="21307" y="21410"/>
                <wp:lineTo x="21681" y="20597"/>
                <wp:lineTo x="21681" y="949"/>
                <wp:lineTo x="21307" y="136"/>
                <wp:lineTo x="20746" y="0"/>
                <wp:lineTo x="74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03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108E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t>В</w:t>
      </w:r>
      <w:r w:rsidR="00F2108E" w:rsidRPr="00F2108E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t>ыдающийся советский военачальник и военный теоретик.</w:t>
      </w:r>
      <w:r w:rsidR="00F2108E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t xml:space="preserve"> </w:t>
      </w:r>
      <w:r w:rsidR="00CE3B98" w:rsidRPr="00F2108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Маршал Советского Союза</w:t>
      </w:r>
    </w:p>
    <w:p w:rsidR="00F2108E" w:rsidRPr="00F2108E" w:rsidRDefault="00F2108E" w:rsidP="00F210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2108E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t xml:space="preserve"> </w:t>
      </w:r>
      <w:r w:rsidR="00CE3B98" w:rsidRPr="00F2108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Родился в Златоусте на Южном Урале в семье служащего. </w:t>
      </w:r>
    </w:p>
    <w:p w:rsidR="00F2108E" w:rsidRPr="00F2108E" w:rsidRDefault="00F2108E" w:rsidP="00F210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2108E">
        <w:rPr>
          <w:rFonts w:ascii="Times New Roman" w:hAnsi="Times New Roman" w:cs="Times New Roman"/>
          <w:sz w:val="40"/>
          <w:szCs w:val="40"/>
        </w:rPr>
        <w:t>Во время Великой Отечественной войны с июня 1941года – постоянный советник при Ставке Главного Командования, в июле – начальник штаба западного направления, с этого же месяца – начальник Генштаба и член Ставки Верховного Командования (с 8.августа 1941 года Ставка ВГК). В Генштабе Б.М. Шапошников быстро провёл ряд организационных мероприятий, улучшающих работу Ставки ВГК.</w:t>
      </w:r>
      <w:r w:rsidRPr="00F2108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</w:p>
    <w:p w:rsidR="00F614AF" w:rsidRPr="00F2108E" w:rsidRDefault="00F2108E" w:rsidP="00F210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F2108E">
        <w:rPr>
          <w:rFonts w:ascii="Times New Roman" w:hAnsi="Times New Roman" w:cs="Times New Roman"/>
          <w:sz w:val="40"/>
          <w:szCs w:val="40"/>
        </w:rPr>
        <w:t>С мая 1942 года – заместитель наркома обороны, с июня 1943 года – начальник Высшей военной академии (Военная академия Генерального штаба).</w:t>
      </w:r>
    </w:p>
    <w:p w:rsidR="001C430F" w:rsidRDefault="00F2108E" w:rsidP="001C430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F2108E">
        <w:rPr>
          <w:rFonts w:ascii="Times New Roman" w:hAnsi="Times New Roman" w:cs="Times New Roman"/>
          <w:sz w:val="40"/>
          <w:szCs w:val="40"/>
        </w:rPr>
        <w:t xml:space="preserve">Как военный теоретик Б.М. </w:t>
      </w:r>
      <w:proofErr w:type="spellStart"/>
      <w:proofErr w:type="gramStart"/>
      <w:r w:rsidRPr="00F2108E">
        <w:rPr>
          <w:rFonts w:ascii="Times New Roman" w:hAnsi="Times New Roman" w:cs="Times New Roman"/>
          <w:sz w:val="40"/>
          <w:szCs w:val="40"/>
        </w:rPr>
        <w:t>III</w:t>
      </w:r>
      <w:proofErr w:type="gramEnd"/>
      <w:r w:rsidRPr="00F2108E">
        <w:rPr>
          <w:rFonts w:ascii="Times New Roman" w:hAnsi="Times New Roman" w:cs="Times New Roman"/>
          <w:sz w:val="40"/>
          <w:szCs w:val="40"/>
        </w:rPr>
        <w:t>апошников</w:t>
      </w:r>
      <w:proofErr w:type="spellEnd"/>
      <w:r w:rsidRPr="00F2108E">
        <w:rPr>
          <w:rFonts w:ascii="Times New Roman" w:hAnsi="Times New Roman" w:cs="Times New Roman"/>
          <w:sz w:val="40"/>
          <w:szCs w:val="40"/>
        </w:rPr>
        <w:t xml:space="preserve"> был не только талантливым исследователем, но и умелым организатором военно-научной работы. На всех постах сочетал командирскую и штабную службу с военно-теоретической деятельностью. Много и успешно работал над развитием военной науки, обобщением боевого опыта Гражданской и Великой Отечественной войны опубликовал около 40 военно-теоретических и военно-исторических работ и статей.</w:t>
      </w:r>
    </w:p>
    <w:p w:rsidR="00F2108E" w:rsidRPr="00F2108E" w:rsidRDefault="00F2108E" w:rsidP="00F2108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F2108E">
        <w:rPr>
          <w:rFonts w:ascii="Times New Roman" w:hAnsi="Times New Roman" w:cs="Times New Roman"/>
          <w:sz w:val="40"/>
          <w:szCs w:val="40"/>
        </w:rPr>
        <w:t>Награждён</w:t>
      </w:r>
      <w:proofErr w:type="gramEnd"/>
      <w:r w:rsidRPr="00F2108E">
        <w:rPr>
          <w:rFonts w:ascii="Times New Roman" w:hAnsi="Times New Roman" w:cs="Times New Roman"/>
          <w:sz w:val="40"/>
          <w:szCs w:val="40"/>
        </w:rPr>
        <w:t xml:space="preserve"> тремя орденами Ленина, двумя орденами Красного Знамени, орденом Суворова I степени, двумя орденами Красной Звезды и медалями.</w:t>
      </w:r>
    </w:p>
    <w:p w:rsidR="00F2108E" w:rsidRPr="00CE3B98" w:rsidRDefault="00F2108E" w:rsidP="00F2108E">
      <w:pPr>
        <w:spacing w:after="0" w:line="240" w:lineRule="auto"/>
        <w:rPr>
          <w:color w:val="000000" w:themeColor="text1"/>
        </w:rPr>
      </w:pPr>
    </w:p>
    <w:sectPr w:rsidR="00F2108E" w:rsidRPr="00CE3B98" w:rsidSect="001C430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4C4E"/>
    <w:multiLevelType w:val="multilevel"/>
    <w:tmpl w:val="83C6C11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E3B98"/>
    <w:rsid w:val="001C430F"/>
    <w:rsid w:val="00285E9B"/>
    <w:rsid w:val="0056255C"/>
    <w:rsid w:val="00944225"/>
    <w:rsid w:val="00972C11"/>
    <w:rsid w:val="00AD2BF5"/>
    <w:rsid w:val="00CE3B98"/>
    <w:rsid w:val="00F2108E"/>
    <w:rsid w:val="00F6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AF"/>
  </w:style>
  <w:style w:type="paragraph" w:styleId="1">
    <w:name w:val="heading 1"/>
    <w:basedOn w:val="a"/>
    <w:link w:val="10"/>
    <w:uiPriority w:val="9"/>
    <w:qFormat/>
    <w:rsid w:val="00CE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B98"/>
  </w:style>
  <w:style w:type="character" w:styleId="a4">
    <w:name w:val="Hyperlink"/>
    <w:basedOn w:val="a0"/>
    <w:uiPriority w:val="99"/>
    <w:semiHidden/>
    <w:unhideWhenUsed/>
    <w:rsid w:val="00CE3B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3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E3B98"/>
    <w:rPr>
      <w:b/>
      <w:bCs/>
    </w:rPr>
  </w:style>
  <w:style w:type="character" w:styleId="a8">
    <w:name w:val="Emphasis"/>
    <w:basedOn w:val="a0"/>
    <w:uiPriority w:val="20"/>
    <w:qFormat/>
    <w:rsid w:val="00CE3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081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5772537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37867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Алексеева</cp:lastModifiedBy>
  <cp:revision>3</cp:revision>
  <dcterms:created xsi:type="dcterms:W3CDTF">2012-02-16T05:34:00Z</dcterms:created>
  <dcterms:modified xsi:type="dcterms:W3CDTF">2012-04-17T17:17:00Z</dcterms:modified>
</cp:coreProperties>
</file>