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F" w:rsidRPr="003F23CF" w:rsidRDefault="00781450" w:rsidP="00334503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3F23C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 xml:space="preserve">Иван Данилович Черняховский </w:t>
      </w:r>
      <w:r w:rsidR="003F23CF" w:rsidRPr="003F23C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(1906-194</w:t>
      </w:r>
      <w:r w:rsidR="003F23C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5)</w:t>
      </w:r>
    </w:p>
    <w:p w:rsidR="00905D85" w:rsidRDefault="003F23CF" w:rsidP="00334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12192" distB="19431" distL="120396" distR="122936" simplePos="0" relativeHeight="2516572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47625</wp:posOffset>
            </wp:positionV>
            <wp:extent cx="2139950" cy="2830195"/>
            <wp:effectExtent l="19050" t="0" r="0" b="0"/>
            <wp:wrapSquare wrapText="bothSides"/>
            <wp:docPr id="7" name="Рисунок 7" descr="images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83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23CF">
        <w:rPr>
          <w:rFonts w:ascii="Times New Roman" w:hAnsi="Times New Roman" w:cs="Times New Roman"/>
          <w:sz w:val="40"/>
          <w:szCs w:val="40"/>
        </w:rPr>
        <w:t>Ро</w:t>
      </w:r>
      <w:r w:rsidR="00781450" w:rsidRPr="003F23CF">
        <w:rPr>
          <w:rFonts w:ascii="Times New Roman" w:hAnsi="Times New Roman" w:cs="Times New Roman"/>
          <w:sz w:val="40"/>
          <w:szCs w:val="40"/>
        </w:rPr>
        <w:t>дился в селе Оксанино</w:t>
      </w:r>
      <w:r w:rsidR="00334503">
        <w:rPr>
          <w:rFonts w:ascii="Times New Roman" w:hAnsi="Times New Roman" w:cs="Times New Roman"/>
          <w:sz w:val="40"/>
          <w:szCs w:val="40"/>
        </w:rPr>
        <w:t xml:space="preserve"> </w:t>
      </w:r>
      <w:hyperlink r:id="rId8" w:tooltip="Уман" w:history="1">
        <w:r w:rsidR="00781450" w:rsidRPr="003F23CF">
          <w:rPr>
            <w:rFonts w:ascii="Times New Roman" w:hAnsi="Times New Roman" w:cs="Times New Roman"/>
            <w:sz w:val="40"/>
            <w:szCs w:val="40"/>
          </w:rPr>
          <w:t>Уманского</w:t>
        </w:r>
      </w:hyperlink>
      <w:r w:rsidR="00334503">
        <w:rPr>
          <w:rFonts w:ascii="Times New Roman" w:hAnsi="Times New Roman" w:cs="Times New Roman"/>
          <w:sz w:val="40"/>
          <w:szCs w:val="40"/>
        </w:rPr>
        <w:t xml:space="preserve"> </w:t>
      </w:r>
      <w:r w:rsidR="00781450" w:rsidRPr="003F23CF">
        <w:rPr>
          <w:rFonts w:ascii="Times New Roman" w:hAnsi="Times New Roman" w:cs="Times New Roman"/>
          <w:sz w:val="40"/>
          <w:szCs w:val="40"/>
        </w:rPr>
        <w:t>уезда Киевской губернии (ныне это село Оксанина (укр. Оксанына) Уманский район Черкасской области Украина) в семье</w:t>
      </w:r>
      <w:r w:rsidR="00334503">
        <w:rPr>
          <w:rFonts w:ascii="Times New Roman" w:hAnsi="Times New Roman" w:cs="Times New Roman"/>
          <w:sz w:val="40"/>
          <w:szCs w:val="40"/>
        </w:rPr>
        <w:t xml:space="preserve"> </w:t>
      </w:r>
      <w:hyperlink r:id="rId9" w:tooltip="Железнодорожник" w:history="1">
        <w:r w:rsidR="00781450" w:rsidRPr="003F23CF">
          <w:rPr>
            <w:rFonts w:ascii="Times New Roman" w:hAnsi="Times New Roman" w:cs="Times New Roman"/>
            <w:sz w:val="40"/>
            <w:szCs w:val="40"/>
          </w:rPr>
          <w:t>железнодорожника</w:t>
        </w:r>
      </w:hyperlink>
      <w:r w:rsidR="00781450" w:rsidRPr="003F23CF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334503" w:rsidRDefault="00334503" w:rsidP="00334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34503">
        <w:rPr>
          <w:rFonts w:ascii="Times New Roman" w:hAnsi="Times New Roman" w:cs="Times New Roman"/>
          <w:sz w:val="40"/>
          <w:szCs w:val="40"/>
        </w:rPr>
        <w:t>С марта 1941 г. командир 28-й танковой дивизии (в декабре 1941 г. переформирована в 241-ю стрелковую) Прибалтийского Особого военного округа. Июнь – июль 1942 г. – командир 18-го танкового корпуса на Воронежском фронте. Июль 1942 г. – апрель 1944 г. – командующий войсками 60-й армии на Воронежском, Центральном и 1-м Украинском фронтах. С 15 апреля 1944 г. – командующий войсками Западного, а с 24 апреля 1944 г. – 3-го Белорусского фронтов.</w:t>
      </w:r>
    </w:p>
    <w:p w:rsidR="00334503" w:rsidRDefault="00334503" w:rsidP="00334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34503">
        <w:rPr>
          <w:rFonts w:ascii="Times New Roman" w:hAnsi="Times New Roman" w:cs="Times New Roman"/>
          <w:sz w:val="40"/>
          <w:szCs w:val="40"/>
        </w:rPr>
        <w:t>В 1941 г. оборонительные бои юго-западнее Шяуляя, на Западной Двине, под Сольцами и Новгородом. Начало 1942 г. – успешные бои на подступах к Воронежу. В 1943 г. – участие в Воронежско-Харьковской операции, Курской битве, форсировании рек Десна и Днепр, в Киевской, Житомирско-Бердичевской операциях. В 1944 г. – участие в Ровно-Луцкой, Черниговско-Припятской, Белорусской, Вильнюсской, Каунасской, Прибалтийской, Мемельской, Гумбинненской операциях. 1945 г. – Восточно-Прусская операция.</w:t>
      </w:r>
    </w:p>
    <w:p w:rsidR="00334503" w:rsidRDefault="00334503" w:rsidP="00334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34503">
        <w:rPr>
          <w:rFonts w:ascii="Times New Roman" w:hAnsi="Times New Roman" w:cs="Times New Roman"/>
          <w:sz w:val="40"/>
          <w:szCs w:val="40"/>
        </w:rPr>
        <w:t xml:space="preserve">Награжден орденом Ленина, 4 орденами Красного Знамени, 2 орденами Суворова 1-й степени, орденами Кутузова 1-й степени, Богдана Хмельницкого 1-й степени и медалями. Дважды Герой Советского Союза. </w:t>
      </w:r>
    </w:p>
    <w:p w:rsidR="00334503" w:rsidRPr="003F23CF" w:rsidRDefault="00334503" w:rsidP="00334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34503">
        <w:rPr>
          <w:rFonts w:ascii="Times New Roman" w:hAnsi="Times New Roman" w:cs="Times New Roman"/>
          <w:sz w:val="40"/>
          <w:szCs w:val="40"/>
        </w:rPr>
        <w:t>Умер 18 февраля 1945 г., после смертельного ранения.</w:t>
      </w:r>
    </w:p>
    <w:sectPr w:rsidR="00334503" w:rsidRPr="003F23CF" w:rsidSect="0033450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0F" w:rsidRDefault="00C20B0F">
      <w:pPr>
        <w:spacing w:after="0" w:line="240" w:lineRule="auto"/>
      </w:pPr>
      <w:r>
        <w:separator/>
      </w:r>
    </w:p>
  </w:endnote>
  <w:endnote w:type="continuationSeparator" w:id="1">
    <w:p w:rsidR="00C20B0F" w:rsidRDefault="00C2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0F" w:rsidRDefault="00C20B0F">
      <w:pPr>
        <w:spacing w:after="0" w:line="240" w:lineRule="auto"/>
      </w:pPr>
      <w:r>
        <w:separator/>
      </w:r>
    </w:p>
  </w:footnote>
  <w:footnote w:type="continuationSeparator" w:id="1">
    <w:p w:rsidR="00C20B0F" w:rsidRDefault="00C2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4E64"/>
    <w:rsid w:val="00334503"/>
    <w:rsid w:val="0036588F"/>
    <w:rsid w:val="00384F97"/>
    <w:rsid w:val="003F23CF"/>
    <w:rsid w:val="00464E64"/>
    <w:rsid w:val="00781450"/>
    <w:rsid w:val="00905D85"/>
    <w:rsid w:val="00C2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D8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0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5D85"/>
  </w:style>
  <w:style w:type="paragraph" w:styleId="a8">
    <w:name w:val="footer"/>
    <w:basedOn w:val="a"/>
    <w:link w:val="a9"/>
    <w:uiPriority w:val="99"/>
    <w:semiHidden/>
    <w:unhideWhenUsed/>
    <w:rsid w:val="0090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05D85"/>
  </w:style>
  <w:style w:type="paragraph" w:styleId="aa">
    <w:name w:val="Balloon Text"/>
    <w:basedOn w:val="a"/>
    <w:link w:val="ab"/>
    <w:uiPriority w:val="99"/>
    <w:semiHidden/>
    <w:unhideWhenUsed/>
    <w:rsid w:val="0090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05D85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90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C%D0%B0%D0%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6%D0%B5%D0%BB%D0%B5%D0%B7%D0%BD%D0%BE%D0%B4%D0%BE%D1%80%D0%BE%D0%B6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418B-6CFE-4D79-A667-1D09E3A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2012-04-17T15:35:00Z</dcterms:created>
  <dcterms:modified xsi:type="dcterms:W3CDTF">2012-04-17T15:35:00Z</dcterms:modified>
</cp:coreProperties>
</file>